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4D" w:rsidRPr="00CA6138" w:rsidRDefault="00F328F6" w:rsidP="00317F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A613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Повестка дня общего собрания:</w:t>
      </w:r>
    </w:p>
    <w:tbl>
      <w:tblPr>
        <w:tblW w:w="1091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0348"/>
      </w:tblGrid>
      <w:tr w:rsidR="00CA6138" w:rsidRPr="00CA6138" w:rsidTr="00CA6138">
        <w:trPr>
          <w:trHeight w:val="819"/>
        </w:trPr>
        <w:tc>
          <w:tcPr>
            <w:tcW w:w="567" w:type="dxa"/>
            <w:vAlign w:val="center"/>
          </w:tcPr>
          <w:p w:rsidR="00CA6138" w:rsidRPr="00CA6138" w:rsidRDefault="00CA6138" w:rsidP="00C42F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348" w:type="dxa"/>
            <w:vAlign w:val="center"/>
          </w:tcPr>
          <w:p w:rsidR="00CA6138" w:rsidRPr="00CA6138" w:rsidRDefault="00CA6138" w:rsidP="00317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Решение, поставленное на голосование согласно повестке дня внеочередного общего собрания собственников помещений в многоквартирном доме</w:t>
            </w:r>
          </w:p>
        </w:tc>
      </w:tr>
      <w:tr w:rsidR="00CA6138" w:rsidRPr="00CA6138" w:rsidTr="00CA6138">
        <w:trPr>
          <w:trHeight w:val="771"/>
        </w:trPr>
        <w:tc>
          <w:tcPr>
            <w:tcW w:w="567" w:type="dxa"/>
            <w:shd w:val="clear" w:color="auto" w:fill="auto"/>
            <w:vAlign w:val="center"/>
          </w:tcPr>
          <w:p w:rsidR="00CA6138" w:rsidRPr="00CA6138" w:rsidRDefault="00CA6138" w:rsidP="001748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348" w:type="dxa"/>
            <w:shd w:val="clear" w:color="auto" w:fill="auto"/>
            <w:vAlign w:val="center"/>
          </w:tcPr>
          <w:p w:rsidR="00CA6138" w:rsidRPr="00CA6138" w:rsidRDefault="00CA6138" w:rsidP="005375EA">
            <w:pPr>
              <w:spacing w:after="0"/>
              <w:jc w:val="both"/>
              <w:rPr>
                <w:rFonts w:ascii="Times New Roman" w:hAnsi="Times New Roman" w:cs="Times New Roman"/>
                <w:color w:val="052635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Избрать Председателем общего собрания – Кудрявцеву Н.В, секретарем собрания собственников – Новенькова Н.В.</w:t>
            </w:r>
          </w:p>
        </w:tc>
      </w:tr>
      <w:tr w:rsidR="00CA6138" w:rsidRPr="00CA6138" w:rsidTr="00CA6138">
        <w:trPr>
          <w:trHeight w:val="469"/>
        </w:trPr>
        <w:tc>
          <w:tcPr>
            <w:tcW w:w="567" w:type="dxa"/>
            <w:shd w:val="clear" w:color="auto" w:fill="auto"/>
            <w:vAlign w:val="center"/>
          </w:tcPr>
          <w:p w:rsidR="00CA6138" w:rsidRPr="00CA6138" w:rsidRDefault="00CA6138" w:rsidP="001748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348" w:type="dxa"/>
            <w:shd w:val="clear" w:color="auto" w:fill="auto"/>
            <w:vAlign w:val="center"/>
          </w:tcPr>
          <w:p w:rsidR="00CA6138" w:rsidRPr="00CA6138" w:rsidRDefault="00CA6138" w:rsidP="00A82699">
            <w:pPr>
              <w:spacing w:after="0"/>
              <w:jc w:val="both"/>
              <w:rPr>
                <w:rFonts w:ascii="Times New Roman" w:hAnsi="Times New Roman" w:cs="Times New Roman"/>
                <w:color w:val="052635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Наделить Председателя и Секретаря общего собрания правом подсчета голосов собственников, принявших участие в голосовании.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C202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Изменить способ формирования фонда капитального ремонта многоквартирного дома по адресу: Ленинградская обл., г.Всеволожск, Колтушское шоссе 124, к. 1, с общего счета Регионального оператора на специальный счет ТСН «Колтушское шоссе 124/1»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C202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Принять решение о формировании фонда капитального ремонта на многоквартирный жилой дом, расположенный по адресу: Ленинградская область, город Всеволожск, Колтушское шоссе 124, к. 1 на специальном счете.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3A2C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Утвердить размер взноса на капитальный ремонт в размере минимального размера взноса на капитальный ремонт, установленного нормативным правовым актом Ленинградской области на соответствующий календарный год, размер минимального взноса на 2023 год составляет 10 рублей 90 копеек с 1кв.м.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3A2C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Выбрать владельцем специального счета: товарищество собственников жилья, осуществляющее управление многоквартирным домом - Товарищество собственников недвижимости «Колтушское шоссе 124/1» (ИНН</w:t>
            </w:r>
            <w:r w:rsidRPr="00CA6138">
              <w:rPr>
                <w:sz w:val="24"/>
                <w:szCs w:val="24"/>
              </w:rPr>
              <w:t xml:space="preserve"> </w:t>
            </w: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4703126639).</w:t>
            </w:r>
          </w:p>
        </w:tc>
      </w:tr>
      <w:tr w:rsidR="00CA6138" w:rsidRPr="00CA6138" w:rsidTr="00CA6138">
        <w:trPr>
          <w:trHeight w:val="550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A8269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Выбрать в качестве кредитной организации, в которой будет открыт специальный счет - Публичное акционерное общество «Сбербанк России».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3A2C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Выбрать Товарищество собственников недвижимости «Колтушское шоссе 124/1» (ИНН 4703126639) в качестве лица, уполномоченного направить в адрес регионального оператора копию протокола настоящего собрания, в случае принятия на нем решения о формировании фонда капитального ремонта на специальном счете.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522D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3A2C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Выбрать Товарищество собственников недвижимости ТСН «Колтушское шоссе 124/1» (ИНН 4703126639) уполномоченным лицом на оказание услуг по предоставлению платежных документов на уплату взносов на капитальный ремонт на специальный счет.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1B4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A977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Определить следующий порядок предоставления платежных документов на уплату взносов на капитальный ремонт: платежные документы на уплату взносов на капитальный предоставляются в почтовый ящик каждого помещения не позднее 10 числа месяца, следующего за истекшим.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736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73612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Определить источник финансирования расходов по возмещению издержек, связанных с открытием и ведением специального счета, а также расходов, связанных с предоставлением платежных документов на уплату взносов на капитальный ремонт -  за счет платы на содержание общего имущества многоквартирного дома, без увеличения размера платы.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1B4E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DC79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Выбрать Товарищество собственников недвижимости ТСН «Колтушское шоссе 124/1» (ИНН 4703126639) в качестве лица, уполномоченного взаимодействовать с Региональным оператором от имени собственников помещений в многоквартирном доме.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736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B9350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Принять в соответствии со ст.175.1ЖК РФ решение о размещении временно свободных средств фонда капитального ремонта, формируемого на специальном счете, на специальном депозите в российской кредитной организации, соответствующей требованиям, установленным частью 2 статьи 176 ЖК РФ, на основании договора специального депозита, который заключается в соответствии с Гражданским кодексом РФ и с особенностями, установленными ЖК РФ. Выбрать Товарищество собственников недвижимости ТСН «Колтушское шоссе 124/1» (ИНН 4703126639) в качестве лица, уполномоченного заключить от имени собственников помещений в многоквартирном доме договор специального депозита.</w:t>
            </w:r>
          </w:p>
        </w:tc>
      </w:tr>
      <w:tr w:rsidR="00CA6138" w:rsidRPr="00CA6138" w:rsidTr="00CA6138">
        <w:trPr>
          <w:trHeight w:val="841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7361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034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A6138" w:rsidRPr="00CA6138" w:rsidRDefault="00CA6138" w:rsidP="0090058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6138">
              <w:rPr>
                <w:rFonts w:ascii="Times New Roman" w:hAnsi="Times New Roman" w:cs="Times New Roman"/>
                <w:sz w:val="24"/>
                <w:szCs w:val="24"/>
              </w:rPr>
              <w:t>Выбрать местом хранения протокола внеочередного общего собрания собственников помещений в многоквартирном доме и решений таких собственников по вопросам, поставленным на голосование по адресу: Ленинградская обл., г. Всеволожск, Колтушское шоссе 124, к. 1, кв. 16.</w:t>
            </w:r>
          </w:p>
        </w:tc>
      </w:tr>
    </w:tbl>
    <w:p w:rsidR="002F714C" w:rsidRPr="00CA6138" w:rsidRDefault="002F714C" w:rsidP="00CA6138">
      <w:pPr>
        <w:widowControl w:val="0"/>
        <w:autoSpaceDE w:val="0"/>
        <w:autoSpaceDN w:val="0"/>
        <w:adjustRightInd w:val="0"/>
        <w:spacing w:before="200" w:after="20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</w:p>
    <w:sectPr w:rsidR="002F714C" w:rsidRPr="00CA6138" w:rsidSect="00F328F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CFF" w:rsidRDefault="00C01CFF" w:rsidP="00F328F6">
      <w:pPr>
        <w:spacing w:after="0" w:line="240" w:lineRule="auto"/>
      </w:pPr>
      <w:r>
        <w:separator/>
      </w:r>
    </w:p>
  </w:endnote>
  <w:endnote w:type="continuationSeparator" w:id="0">
    <w:p w:rsidR="00C01CFF" w:rsidRDefault="00C01CFF" w:rsidP="00F32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CFF" w:rsidRDefault="00C01CFF" w:rsidP="00F328F6">
      <w:pPr>
        <w:spacing w:after="0" w:line="240" w:lineRule="auto"/>
      </w:pPr>
      <w:r>
        <w:separator/>
      </w:r>
    </w:p>
  </w:footnote>
  <w:footnote w:type="continuationSeparator" w:id="0">
    <w:p w:rsidR="00C01CFF" w:rsidRDefault="00C01CFF" w:rsidP="00F32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86C77"/>
    <w:multiLevelType w:val="hybridMultilevel"/>
    <w:tmpl w:val="0DCC9F1A"/>
    <w:lvl w:ilvl="0" w:tplc="0F66FEA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8F6"/>
    <w:rsid w:val="000511C2"/>
    <w:rsid w:val="000565C2"/>
    <w:rsid w:val="000825AA"/>
    <w:rsid w:val="00084BE5"/>
    <w:rsid w:val="000A4E4C"/>
    <w:rsid w:val="000C53B5"/>
    <w:rsid w:val="000F0C34"/>
    <w:rsid w:val="00132498"/>
    <w:rsid w:val="00144DAD"/>
    <w:rsid w:val="0017482E"/>
    <w:rsid w:val="001873FB"/>
    <w:rsid w:val="001A4C06"/>
    <w:rsid w:val="001B4E96"/>
    <w:rsid w:val="00202C70"/>
    <w:rsid w:val="002208D0"/>
    <w:rsid w:val="00222F40"/>
    <w:rsid w:val="00237B3A"/>
    <w:rsid w:val="00250304"/>
    <w:rsid w:val="0025102C"/>
    <w:rsid w:val="002522D6"/>
    <w:rsid w:val="00263C08"/>
    <w:rsid w:val="00292BA2"/>
    <w:rsid w:val="002C20C0"/>
    <w:rsid w:val="002E763B"/>
    <w:rsid w:val="002F30EE"/>
    <w:rsid w:val="002F714C"/>
    <w:rsid w:val="00317F85"/>
    <w:rsid w:val="00386FCD"/>
    <w:rsid w:val="003A2C6B"/>
    <w:rsid w:val="003D2814"/>
    <w:rsid w:val="003E1020"/>
    <w:rsid w:val="004321F0"/>
    <w:rsid w:val="004353B1"/>
    <w:rsid w:val="004734CB"/>
    <w:rsid w:val="004A7EFA"/>
    <w:rsid w:val="004B18ED"/>
    <w:rsid w:val="004E71FF"/>
    <w:rsid w:val="00507277"/>
    <w:rsid w:val="00517A45"/>
    <w:rsid w:val="00522D8B"/>
    <w:rsid w:val="005375EA"/>
    <w:rsid w:val="0054783A"/>
    <w:rsid w:val="00561544"/>
    <w:rsid w:val="00583BF8"/>
    <w:rsid w:val="00597AD3"/>
    <w:rsid w:val="005D7509"/>
    <w:rsid w:val="006274E5"/>
    <w:rsid w:val="006A195E"/>
    <w:rsid w:val="006A66E5"/>
    <w:rsid w:val="006B4ED0"/>
    <w:rsid w:val="006C0428"/>
    <w:rsid w:val="006C1329"/>
    <w:rsid w:val="006F3492"/>
    <w:rsid w:val="00707021"/>
    <w:rsid w:val="00736120"/>
    <w:rsid w:val="00740184"/>
    <w:rsid w:val="00753BE3"/>
    <w:rsid w:val="00772932"/>
    <w:rsid w:val="00774CFF"/>
    <w:rsid w:val="007914EE"/>
    <w:rsid w:val="00796393"/>
    <w:rsid w:val="007A478C"/>
    <w:rsid w:val="00813623"/>
    <w:rsid w:val="0084480D"/>
    <w:rsid w:val="00850BB6"/>
    <w:rsid w:val="008C776D"/>
    <w:rsid w:val="008F1893"/>
    <w:rsid w:val="00900580"/>
    <w:rsid w:val="0092237A"/>
    <w:rsid w:val="00924BBD"/>
    <w:rsid w:val="0093674A"/>
    <w:rsid w:val="009531E1"/>
    <w:rsid w:val="0096053E"/>
    <w:rsid w:val="00972B2D"/>
    <w:rsid w:val="00995864"/>
    <w:rsid w:val="009B28A4"/>
    <w:rsid w:val="009C6397"/>
    <w:rsid w:val="009C649F"/>
    <w:rsid w:val="009E58F1"/>
    <w:rsid w:val="00A22CB5"/>
    <w:rsid w:val="00A45DE7"/>
    <w:rsid w:val="00A82699"/>
    <w:rsid w:val="00A92EB6"/>
    <w:rsid w:val="00A9383A"/>
    <w:rsid w:val="00A97763"/>
    <w:rsid w:val="00AD5A3D"/>
    <w:rsid w:val="00AE275D"/>
    <w:rsid w:val="00B93502"/>
    <w:rsid w:val="00BC5571"/>
    <w:rsid w:val="00BF479E"/>
    <w:rsid w:val="00C01CFF"/>
    <w:rsid w:val="00C05C6A"/>
    <w:rsid w:val="00C2024C"/>
    <w:rsid w:val="00C41460"/>
    <w:rsid w:val="00C42FCB"/>
    <w:rsid w:val="00C44324"/>
    <w:rsid w:val="00C50367"/>
    <w:rsid w:val="00C85ED6"/>
    <w:rsid w:val="00C9563E"/>
    <w:rsid w:val="00CA6138"/>
    <w:rsid w:val="00CB2B2E"/>
    <w:rsid w:val="00CB3F07"/>
    <w:rsid w:val="00CF7BD4"/>
    <w:rsid w:val="00D14F65"/>
    <w:rsid w:val="00D51DF9"/>
    <w:rsid w:val="00D93649"/>
    <w:rsid w:val="00D959F4"/>
    <w:rsid w:val="00DA1CDF"/>
    <w:rsid w:val="00DB25EE"/>
    <w:rsid w:val="00DC03A2"/>
    <w:rsid w:val="00DC0AC5"/>
    <w:rsid w:val="00DC691C"/>
    <w:rsid w:val="00DC793E"/>
    <w:rsid w:val="00DD7948"/>
    <w:rsid w:val="00DE5667"/>
    <w:rsid w:val="00DF786B"/>
    <w:rsid w:val="00E2760A"/>
    <w:rsid w:val="00E6169F"/>
    <w:rsid w:val="00E72354"/>
    <w:rsid w:val="00EB2E86"/>
    <w:rsid w:val="00EE02F1"/>
    <w:rsid w:val="00F13B72"/>
    <w:rsid w:val="00F25CAB"/>
    <w:rsid w:val="00F328F6"/>
    <w:rsid w:val="00F42BC5"/>
    <w:rsid w:val="00F559CB"/>
    <w:rsid w:val="00F70B85"/>
    <w:rsid w:val="00F90A30"/>
    <w:rsid w:val="00FA6A2A"/>
    <w:rsid w:val="00FC354D"/>
    <w:rsid w:val="00FD3FD4"/>
    <w:rsid w:val="00FE6AB6"/>
    <w:rsid w:val="00FF2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9C5694-2E62-44C0-8E77-263FC5CCA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32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F328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rsid w:val="00F328F6"/>
    <w:rPr>
      <w:vertAlign w:val="superscript"/>
    </w:rPr>
  </w:style>
  <w:style w:type="paragraph" w:customStyle="1" w:styleId="ConsPlusNormal">
    <w:name w:val="ConsPlusNormal"/>
    <w:rsid w:val="004321F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4321F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73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734CB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2E76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144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8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CEEED-9A9C-430C-B909-A41C1B861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Никитин</dc:creator>
  <cp:lastModifiedBy>Nataly</cp:lastModifiedBy>
  <cp:revision>4</cp:revision>
  <cp:lastPrinted>2023-10-09T11:22:00Z</cp:lastPrinted>
  <dcterms:created xsi:type="dcterms:W3CDTF">2019-01-30T19:36:00Z</dcterms:created>
  <dcterms:modified xsi:type="dcterms:W3CDTF">2023-10-09T11:33:00Z</dcterms:modified>
</cp:coreProperties>
</file>